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C3EE" w14:textId="0DC5471B" w:rsidR="00247753" w:rsidRDefault="00247753" w:rsidP="00E73F0D">
      <w:pPr>
        <w:pStyle w:val="Default"/>
        <w:jc w:val="center"/>
        <w:rPr>
          <w:sz w:val="22"/>
          <w:szCs w:val="22"/>
        </w:rPr>
      </w:pPr>
      <w:r>
        <w:rPr>
          <w:rFonts w:hint="eastAsia"/>
          <w:sz w:val="22"/>
          <w:szCs w:val="22"/>
        </w:rPr>
        <w:t>公益財団法人佐賀県スポーツ協会</w:t>
      </w:r>
    </w:p>
    <w:p w14:paraId="21A039BC" w14:textId="147E6242" w:rsidR="00247753" w:rsidRDefault="00247753" w:rsidP="00247753">
      <w:pPr>
        <w:pStyle w:val="Default"/>
        <w:jc w:val="center"/>
        <w:rPr>
          <w:sz w:val="22"/>
          <w:szCs w:val="22"/>
        </w:rPr>
      </w:pPr>
      <w:r>
        <w:rPr>
          <w:rFonts w:hint="eastAsia"/>
          <w:sz w:val="22"/>
          <w:szCs w:val="22"/>
        </w:rPr>
        <w:t>佐賀県総合型地域スポーツクラブ連絡協議会登録規程</w:t>
      </w:r>
    </w:p>
    <w:p w14:paraId="4F8C4B4D" w14:textId="5431B432" w:rsidR="00247753" w:rsidRDefault="00247753" w:rsidP="00247753">
      <w:pPr>
        <w:pStyle w:val="Default"/>
        <w:jc w:val="center"/>
        <w:rPr>
          <w:sz w:val="22"/>
          <w:szCs w:val="22"/>
        </w:rPr>
      </w:pPr>
      <w:r>
        <w:rPr>
          <w:rFonts w:hint="eastAsia"/>
          <w:sz w:val="22"/>
          <w:szCs w:val="22"/>
        </w:rPr>
        <w:t xml:space="preserve">　</w:t>
      </w:r>
    </w:p>
    <w:p w14:paraId="1AD3A496" w14:textId="77777777" w:rsidR="00247753" w:rsidRDefault="00247753" w:rsidP="00247753">
      <w:pPr>
        <w:pStyle w:val="Default"/>
        <w:rPr>
          <w:sz w:val="22"/>
          <w:szCs w:val="22"/>
        </w:rPr>
      </w:pPr>
      <w:r>
        <w:rPr>
          <w:rFonts w:hint="eastAsia"/>
          <w:sz w:val="22"/>
          <w:szCs w:val="22"/>
        </w:rPr>
        <w:t>第１条（総則）</w:t>
      </w:r>
    </w:p>
    <w:p w14:paraId="445DC650" w14:textId="77777777" w:rsidR="00247753" w:rsidRDefault="00247753" w:rsidP="00247753">
      <w:pPr>
        <w:pStyle w:val="Default"/>
        <w:ind w:leftChars="100" w:left="210" w:firstLineChars="100" w:firstLine="220"/>
        <w:rPr>
          <w:sz w:val="22"/>
          <w:szCs w:val="22"/>
        </w:rPr>
      </w:pPr>
      <w:r>
        <w:rPr>
          <w:rFonts w:hint="eastAsia"/>
          <w:sz w:val="22"/>
          <w:szCs w:val="22"/>
        </w:rPr>
        <w:t>本規程は、公益財団法人佐賀県スポーツ協会佐賀県総合型地域スポーツクラブ連絡協議会基本規程第５条第２項に基づき、公益財団法人佐賀県スポーツ協会佐賀県総合型地域スポーツクラブ連絡協議会（以下「県協議会」という。）の登録に関することについて定める。</w:t>
      </w:r>
    </w:p>
    <w:p w14:paraId="5C8DD143" w14:textId="77777777" w:rsidR="00247753" w:rsidRDefault="00247753" w:rsidP="00247753">
      <w:pPr>
        <w:pStyle w:val="Default"/>
        <w:rPr>
          <w:sz w:val="22"/>
          <w:szCs w:val="22"/>
        </w:rPr>
      </w:pPr>
      <w:r>
        <w:rPr>
          <w:rFonts w:hint="eastAsia"/>
          <w:sz w:val="22"/>
          <w:szCs w:val="22"/>
        </w:rPr>
        <w:t>第２条（目的）</w:t>
      </w:r>
    </w:p>
    <w:p w14:paraId="47A1EE40" w14:textId="77777777" w:rsidR="00247753" w:rsidRDefault="00247753" w:rsidP="00247753">
      <w:pPr>
        <w:pStyle w:val="Default"/>
        <w:ind w:leftChars="100" w:left="210" w:firstLineChars="100" w:firstLine="220"/>
        <w:rPr>
          <w:sz w:val="22"/>
          <w:szCs w:val="22"/>
        </w:rPr>
      </w:pPr>
      <w:r>
        <w:rPr>
          <w:rFonts w:hint="eastAsia"/>
          <w:sz w:val="22"/>
          <w:szCs w:val="22"/>
        </w:rPr>
        <w:t>登録は、基本規程第２条にのっとり、総合型地域スポーツクラブ（以下「総合型クラブ」という。）が県協議会及び総合型スポーツクラブ全国協議会（以下「全国協議会」という。）に加入することを目的として行うものとする。</w:t>
      </w:r>
    </w:p>
    <w:p w14:paraId="2A3DF135" w14:textId="77777777" w:rsidR="00247753" w:rsidRDefault="00247753" w:rsidP="00247753">
      <w:pPr>
        <w:pStyle w:val="Default"/>
        <w:rPr>
          <w:sz w:val="22"/>
          <w:szCs w:val="22"/>
        </w:rPr>
      </w:pPr>
      <w:r>
        <w:rPr>
          <w:rFonts w:hint="eastAsia"/>
          <w:sz w:val="22"/>
          <w:szCs w:val="22"/>
        </w:rPr>
        <w:t>第３条（登録申請）</w:t>
      </w:r>
    </w:p>
    <w:p w14:paraId="255B3D92" w14:textId="77777777" w:rsidR="00247753" w:rsidRDefault="00247753" w:rsidP="00247753">
      <w:pPr>
        <w:pStyle w:val="Default"/>
        <w:ind w:leftChars="100" w:left="210" w:firstLineChars="100" w:firstLine="220"/>
        <w:rPr>
          <w:sz w:val="22"/>
          <w:szCs w:val="22"/>
        </w:rPr>
      </w:pPr>
      <w:r>
        <w:rPr>
          <w:rFonts w:hint="eastAsia"/>
          <w:sz w:val="22"/>
          <w:szCs w:val="22"/>
        </w:rPr>
        <w:t>登録は、県協議会が別に定める登録基準を具備したものをもって、県協議会を通じ、全国協議会へ総合型クラブ単位で申請する。</w:t>
      </w:r>
    </w:p>
    <w:p w14:paraId="3855D02C" w14:textId="77777777" w:rsidR="00247753" w:rsidRDefault="00247753" w:rsidP="00247753">
      <w:pPr>
        <w:pStyle w:val="Default"/>
        <w:rPr>
          <w:sz w:val="22"/>
          <w:szCs w:val="22"/>
        </w:rPr>
      </w:pPr>
      <w:r>
        <w:rPr>
          <w:rFonts w:hint="eastAsia"/>
          <w:sz w:val="22"/>
          <w:szCs w:val="22"/>
        </w:rPr>
        <w:t>第４条（登録審査）</w:t>
      </w:r>
    </w:p>
    <w:p w14:paraId="4F20026C" w14:textId="77777777" w:rsidR="00247753" w:rsidRDefault="00247753" w:rsidP="00247753">
      <w:pPr>
        <w:pStyle w:val="Default"/>
        <w:ind w:firstLineChars="200" w:firstLine="440"/>
        <w:rPr>
          <w:sz w:val="22"/>
          <w:szCs w:val="22"/>
        </w:rPr>
      </w:pPr>
      <w:r>
        <w:rPr>
          <w:rFonts w:hint="eastAsia"/>
          <w:sz w:val="22"/>
          <w:szCs w:val="22"/>
        </w:rPr>
        <w:t>県協議会は、前条に定める申請手続を行うための登録審査を実施する。</w:t>
      </w:r>
    </w:p>
    <w:p w14:paraId="1A09CC4B" w14:textId="77777777" w:rsidR="00247753" w:rsidRDefault="00247753" w:rsidP="00247753">
      <w:pPr>
        <w:pStyle w:val="Default"/>
        <w:rPr>
          <w:sz w:val="22"/>
          <w:szCs w:val="22"/>
        </w:rPr>
      </w:pPr>
      <w:r>
        <w:rPr>
          <w:rFonts w:hint="eastAsia"/>
          <w:sz w:val="22"/>
          <w:szCs w:val="22"/>
        </w:rPr>
        <w:t>２．登録審査については、別に定める。</w:t>
      </w:r>
    </w:p>
    <w:p w14:paraId="04EF11AC" w14:textId="77777777" w:rsidR="00247753" w:rsidRDefault="00247753" w:rsidP="00247753">
      <w:pPr>
        <w:pStyle w:val="Default"/>
        <w:rPr>
          <w:sz w:val="22"/>
          <w:szCs w:val="22"/>
        </w:rPr>
      </w:pPr>
      <w:r>
        <w:rPr>
          <w:rFonts w:hint="eastAsia"/>
          <w:sz w:val="22"/>
          <w:szCs w:val="22"/>
        </w:rPr>
        <w:t>第５条（登録認定）</w:t>
      </w:r>
    </w:p>
    <w:p w14:paraId="62859E57" w14:textId="77777777" w:rsidR="00247753" w:rsidRDefault="00247753" w:rsidP="00247753">
      <w:pPr>
        <w:pStyle w:val="Default"/>
        <w:ind w:leftChars="100" w:left="210" w:firstLineChars="100" w:firstLine="220"/>
        <w:rPr>
          <w:sz w:val="22"/>
          <w:szCs w:val="22"/>
        </w:rPr>
      </w:pPr>
      <w:r>
        <w:rPr>
          <w:rFonts w:hint="eastAsia"/>
          <w:sz w:val="22"/>
          <w:szCs w:val="22"/>
        </w:rPr>
        <w:t>前条に定める県協議会の登録審査を経たクラブについては、県協議会及び全国協議会の登録クラブとして認定される。</w:t>
      </w:r>
    </w:p>
    <w:p w14:paraId="3B186BEA" w14:textId="77777777" w:rsidR="00247753" w:rsidRDefault="00247753" w:rsidP="00247753">
      <w:pPr>
        <w:pStyle w:val="Default"/>
        <w:rPr>
          <w:sz w:val="22"/>
          <w:szCs w:val="22"/>
        </w:rPr>
      </w:pPr>
      <w:r>
        <w:rPr>
          <w:rFonts w:hint="eastAsia"/>
          <w:sz w:val="22"/>
          <w:szCs w:val="22"/>
        </w:rPr>
        <w:t>２．登録認定については、別に定める。</w:t>
      </w:r>
    </w:p>
    <w:p w14:paraId="32F0B099" w14:textId="77777777" w:rsidR="00247753" w:rsidRDefault="00247753" w:rsidP="00247753">
      <w:pPr>
        <w:pStyle w:val="Default"/>
        <w:rPr>
          <w:sz w:val="22"/>
          <w:szCs w:val="22"/>
        </w:rPr>
      </w:pPr>
      <w:r>
        <w:rPr>
          <w:rFonts w:hint="eastAsia"/>
          <w:sz w:val="22"/>
          <w:szCs w:val="22"/>
        </w:rPr>
        <w:t>第６条（有効期間）</w:t>
      </w:r>
    </w:p>
    <w:p w14:paraId="56B3A716" w14:textId="4C194FBB" w:rsidR="00247753" w:rsidRDefault="00247753" w:rsidP="001A3418">
      <w:pPr>
        <w:pStyle w:val="Default"/>
        <w:ind w:leftChars="100" w:left="210" w:firstLineChars="100" w:firstLine="220"/>
        <w:rPr>
          <w:sz w:val="22"/>
          <w:szCs w:val="22"/>
        </w:rPr>
      </w:pPr>
      <w:r w:rsidRPr="00C67056">
        <w:rPr>
          <w:rFonts w:hint="eastAsia"/>
          <w:sz w:val="22"/>
          <w:szCs w:val="22"/>
        </w:rPr>
        <w:t>登録の有効期間は、</w:t>
      </w:r>
      <w:r w:rsidR="001C5A76">
        <w:rPr>
          <w:rFonts w:hAnsi="HG丸ｺﾞｼｯｸM-PRO" w:hint="eastAsia"/>
          <w:color w:val="000000" w:themeColor="text1"/>
        </w:rPr>
        <w:t>当該年度の１１月１日から</w:t>
      </w:r>
      <w:r w:rsidRPr="001A3418">
        <w:rPr>
          <w:rFonts w:hAnsi="HG丸ｺﾞｼｯｸM-PRO"/>
        </w:rPr>
        <w:t>1</w:t>
      </w:r>
      <w:r w:rsidRPr="001A3418">
        <w:rPr>
          <w:rFonts w:hAnsi="HG丸ｺﾞｼｯｸM-PRO" w:hint="eastAsia"/>
        </w:rPr>
        <w:t>年間とする。</w:t>
      </w:r>
    </w:p>
    <w:p w14:paraId="451DD819" w14:textId="77777777" w:rsidR="00247753" w:rsidRDefault="00247753" w:rsidP="00247753">
      <w:pPr>
        <w:pStyle w:val="Default"/>
        <w:rPr>
          <w:sz w:val="22"/>
          <w:szCs w:val="22"/>
        </w:rPr>
      </w:pPr>
      <w:r>
        <w:rPr>
          <w:rFonts w:hint="eastAsia"/>
          <w:sz w:val="22"/>
          <w:szCs w:val="22"/>
        </w:rPr>
        <w:t>第７条（登録更新審査）</w:t>
      </w:r>
    </w:p>
    <w:p w14:paraId="24F82082" w14:textId="77777777" w:rsidR="00247753" w:rsidRDefault="00247753" w:rsidP="00247753">
      <w:pPr>
        <w:pStyle w:val="Default"/>
        <w:ind w:firstLineChars="200" w:firstLine="440"/>
        <w:rPr>
          <w:sz w:val="22"/>
          <w:szCs w:val="22"/>
        </w:rPr>
      </w:pPr>
      <w:r>
        <w:rPr>
          <w:rFonts w:hint="eastAsia"/>
          <w:sz w:val="22"/>
          <w:szCs w:val="22"/>
        </w:rPr>
        <w:t>登録は、年度ごとにこれを更新する。</w:t>
      </w:r>
    </w:p>
    <w:p w14:paraId="5E03E481" w14:textId="77777777" w:rsidR="00247753" w:rsidRDefault="00247753" w:rsidP="00247753">
      <w:pPr>
        <w:pStyle w:val="Default"/>
        <w:rPr>
          <w:sz w:val="22"/>
          <w:szCs w:val="22"/>
        </w:rPr>
      </w:pPr>
      <w:r>
        <w:rPr>
          <w:rFonts w:hint="eastAsia"/>
          <w:sz w:val="22"/>
          <w:szCs w:val="22"/>
        </w:rPr>
        <w:t>２．登録更新審査については別に定める。</w:t>
      </w:r>
    </w:p>
    <w:p w14:paraId="56621B6D" w14:textId="77777777" w:rsidR="00247753" w:rsidRDefault="00247753" w:rsidP="00247753">
      <w:pPr>
        <w:pStyle w:val="Default"/>
        <w:rPr>
          <w:sz w:val="22"/>
          <w:szCs w:val="22"/>
        </w:rPr>
      </w:pPr>
      <w:r>
        <w:rPr>
          <w:rFonts w:hint="eastAsia"/>
          <w:sz w:val="22"/>
          <w:szCs w:val="22"/>
        </w:rPr>
        <w:t>第８条（権利）</w:t>
      </w:r>
    </w:p>
    <w:p w14:paraId="0CC31A63" w14:textId="77777777" w:rsidR="00247753" w:rsidRDefault="00247753" w:rsidP="00247753">
      <w:pPr>
        <w:pStyle w:val="Default"/>
        <w:ind w:firstLineChars="200" w:firstLine="440"/>
        <w:rPr>
          <w:sz w:val="22"/>
          <w:szCs w:val="22"/>
        </w:rPr>
      </w:pPr>
      <w:r>
        <w:rPr>
          <w:rFonts w:hint="eastAsia"/>
          <w:sz w:val="22"/>
          <w:szCs w:val="22"/>
        </w:rPr>
        <w:t>登録クラブは、次の権利を有する。</w:t>
      </w:r>
    </w:p>
    <w:p w14:paraId="33D8101F" w14:textId="77777777" w:rsidR="00247753" w:rsidRDefault="00247753" w:rsidP="00247753">
      <w:pPr>
        <w:pStyle w:val="Default"/>
        <w:ind w:left="440" w:hangingChars="200" w:hanging="440"/>
        <w:rPr>
          <w:sz w:val="22"/>
          <w:szCs w:val="22"/>
        </w:rPr>
      </w:pPr>
      <w:r>
        <w:rPr>
          <w:rFonts w:hint="eastAsia"/>
          <w:sz w:val="22"/>
          <w:szCs w:val="22"/>
        </w:rPr>
        <w:t>（１）全国協議会及び県協議会が主催する事業に参画すること。ただし、当該事業の要項等により制限がある場合は除く。</w:t>
      </w:r>
    </w:p>
    <w:p w14:paraId="02EF4C08" w14:textId="77777777" w:rsidR="00247753" w:rsidRDefault="00247753" w:rsidP="00247753">
      <w:pPr>
        <w:pStyle w:val="Default"/>
        <w:ind w:left="440" w:hangingChars="200" w:hanging="440"/>
        <w:rPr>
          <w:sz w:val="22"/>
          <w:szCs w:val="22"/>
        </w:rPr>
      </w:pPr>
      <w:r>
        <w:rPr>
          <w:rFonts w:hint="eastAsia"/>
          <w:sz w:val="22"/>
          <w:szCs w:val="22"/>
        </w:rPr>
        <w:t>（２）全国協議会が制定する標章等を使用すること。ただし、使用する際には、公益財団法人日本スポーツ協会総合型地域スポーツクラブＳＣマークの使用に関する規程に基づき使用する。</w:t>
      </w:r>
    </w:p>
    <w:p w14:paraId="31448F6C" w14:textId="77777777" w:rsidR="00247753" w:rsidRDefault="00247753" w:rsidP="00247753">
      <w:pPr>
        <w:pStyle w:val="Default"/>
        <w:rPr>
          <w:sz w:val="22"/>
          <w:szCs w:val="22"/>
        </w:rPr>
      </w:pPr>
      <w:r>
        <w:rPr>
          <w:rFonts w:hint="eastAsia"/>
          <w:sz w:val="22"/>
          <w:szCs w:val="22"/>
        </w:rPr>
        <w:t>第９条（遵守事項）</w:t>
      </w:r>
    </w:p>
    <w:p w14:paraId="7D2A492E" w14:textId="4FC407E8" w:rsidR="00854482" w:rsidRPr="00854482" w:rsidRDefault="00247753" w:rsidP="00854482">
      <w:pPr>
        <w:pStyle w:val="Default"/>
        <w:ind w:firstLineChars="200" w:firstLine="440"/>
        <w:rPr>
          <w:sz w:val="22"/>
          <w:szCs w:val="22"/>
        </w:rPr>
      </w:pPr>
      <w:r>
        <w:rPr>
          <w:rFonts w:hint="eastAsia"/>
          <w:sz w:val="22"/>
          <w:szCs w:val="22"/>
        </w:rPr>
        <w:t>登録クラブは、適正な組織運営等を行うため、全国協議会登録規程第９条に定め</w:t>
      </w:r>
      <w:r w:rsidR="00854482">
        <w:rPr>
          <w:rFonts w:hint="eastAsia"/>
          <w:sz w:val="22"/>
          <w:szCs w:val="22"/>
        </w:rPr>
        <w:t xml:space="preserve">　</w:t>
      </w:r>
    </w:p>
    <w:p w14:paraId="3DDB55CC" w14:textId="4472A4D5" w:rsidR="00247753" w:rsidRDefault="00247753" w:rsidP="00854482">
      <w:pPr>
        <w:pStyle w:val="Default"/>
        <w:pageBreakBefore/>
        <w:ind w:firstLineChars="100" w:firstLine="220"/>
        <w:rPr>
          <w:sz w:val="22"/>
          <w:szCs w:val="22"/>
        </w:rPr>
      </w:pPr>
      <w:r>
        <w:rPr>
          <w:rFonts w:hint="eastAsia"/>
          <w:sz w:val="22"/>
          <w:szCs w:val="22"/>
        </w:rPr>
        <w:lastRenderedPageBreak/>
        <w:t>る事項を遵守しなければならない。</w:t>
      </w:r>
    </w:p>
    <w:p w14:paraId="22775318" w14:textId="77777777" w:rsidR="00247753" w:rsidRDefault="00247753" w:rsidP="00247753">
      <w:pPr>
        <w:pStyle w:val="Default"/>
        <w:rPr>
          <w:sz w:val="22"/>
          <w:szCs w:val="22"/>
        </w:rPr>
      </w:pPr>
      <w:r>
        <w:rPr>
          <w:rFonts w:hint="eastAsia"/>
          <w:sz w:val="22"/>
          <w:szCs w:val="22"/>
        </w:rPr>
        <w:t>第１０条（登録料）</w:t>
      </w:r>
    </w:p>
    <w:p w14:paraId="56BB8D58" w14:textId="77777777" w:rsidR="00247753" w:rsidRDefault="00247753" w:rsidP="00854482">
      <w:pPr>
        <w:pStyle w:val="Default"/>
        <w:ind w:leftChars="100" w:left="210" w:firstLineChars="100" w:firstLine="220"/>
        <w:rPr>
          <w:sz w:val="22"/>
          <w:szCs w:val="22"/>
        </w:rPr>
      </w:pPr>
      <w:r>
        <w:rPr>
          <w:rFonts w:hint="eastAsia"/>
          <w:sz w:val="22"/>
          <w:szCs w:val="22"/>
        </w:rPr>
        <w:t>県協議会は、第５条に定める登録認定を行ったクラブから全国協議会が定める登録料として年額５，０００円を受領し、全国協議会へ納付するものとする。</w:t>
      </w:r>
    </w:p>
    <w:p w14:paraId="742A49B3" w14:textId="77777777" w:rsidR="00247753" w:rsidRDefault="00247753" w:rsidP="00247753">
      <w:pPr>
        <w:pStyle w:val="Default"/>
        <w:rPr>
          <w:sz w:val="22"/>
          <w:szCs w:val="22"/>
        </w:rPr>
      </w:pPr>
      <w:r>
        <w:rPr>
          <w:rFonts w:hint="eastAsia"/>
          <w:sz w:val="22"/>
          <w:szCs w:val="22"/>
        </w:rPr>
        <w:t>第１１条（処分）</w:t>
      </w:r>
    </w:p>
    <w:p w14:paraId="155A44FA" w14:textId="77777777" w:rsidR="00247753" w:rsidRDefault="00247753" w:rsidP="00854482">
      <w:pPr>
        <w:pStyle w:val="Default"/>
        <w:ind w:leftChars="100" w:left="210" w:firstLineChars="100" w:firstLine="220"/>
        <w:rPr>
          <w:sz w:val="22"/>
          <w:szCs w:val="22"/>
        </w:rPr>
      </w:pPr>
      <w:r>
        <w:rPr>
          <w:rFonts w:hint="eastAsia"/>
          <w:sz w:val="22"/>
          <w:szCs w:val="22"/>
        </w:rPr>
        <w:t>県協議会は、登録クラブが、第９条に定める遵守事項に違反する行為（以下「違反行為」という。）の疑いがあるときは、全国協議会が定める処分細則に準じて調査審議を行うものとする。</w:t>
      </w:r>
    </w:p>
    <w:p w14:paraId="4314E27E" w14:textId="77777777" w:rsidR="00247753" w:rsidRDefault="00247753" w:rsidP="00854482">
      <w:pPr>
        <w:pStyle w:val="Default"/>
        <w:ind w:left="220" w:hangingChars="100" w:hanging="220"/>
        <w:rPr>
          <w:sz w:val="22"/>
          <w:szCs w:val="22"/>
        </w:rPr>
      </w:pPr>
      <w:r>
        <w:rPr>
          <w:rFonts w:hint="eastAsia"/>
          <w:sz w:val="22"/>
          <w:szCs w:val="22"/>
        </w:rPr>
        <w:t>２．前項の調査審議を行った結果、当該登録クラブの違反行為が明らかとなり、処分を行う必要があると判断された場合、当該登録クラブを処分するものとする。</w:t>
      </w:r>
    </w:p>
    <w:p w14:paraId="1341D40B" w14:textId="77777777" w:rsidR="00247753" w:rsidRDefault="00247753" w:rsidP="00247753">
      <w:pPr>
        <w:pStyle w:val="Default"/>
        <w:rPr>
          <w:sz w:val="22"/>
          <w:szCs w:val="22"/>
        </w:rPr>
      </w:pPr>
      <w:r>
        <w:rPr>
          <w:rFonts w:hint="eastAsia"/>
          <w:sz w:val="22"/>
          <w:szCs w:val="22"/>
        </w:rPr>
        <w:t>第１２条（個人情報の扱い）</w:t>
      </w:r>
    </w:p>
    <w:p w14:paraId="5F705C6C" w14:textId="77777777" w:rsidR="00247753" w:rsidRDefault="00247753" w:rsidP="00854482">
      <w:pPr>
        <w:pStyle w:val="Default"/>
        <w:ind w:firstLineChars="200" w:firstLine="440"/>
        <w:rPr>
          <w:sz w:val="22"/>
          <w:szCs w:val="22"/>
        </w:rPr>
      </w:pPr>
      <w:r>
        <w:rPr>
          <w:rFonts w:hint="eastAsia"/>
          <w:sz w:val="22"/>
          <w:szCs w:val="22"/>
        </w:rPr>
        <w:t>本規程に基づき本会が取得した個人情報の取扱いについては、別に定める。</w:t>
      </w:r>
    </w:p>
    <w:p w14:paraId="74967E70" w14:textId="77777777" w:rsidR="00247753" w:rsidRDefault="00247753" w:rsidP="00247753">
      <w:pPr>
        <w:pStyle w:val="Default"/>
        <w:rPr>
          <w:sz w:val="22"/>
          <w:szCs w:val="22"/>
        </w:rPr>
      </w:pPr>
      <w:r>
        <w:rPr>
          <w:rFonts w:hint="eastAsia"/>
          <w:sz w:val="22"/>
          <w:szCs w:val="22"/>
        </w:rPr>
        <w:t>第１３条（改定）</w:t>
      </w:r>
    </w:p>
    <w:p w14:paraId="4C7D7B68" w14:textId="77777777" w:rsidR="00247753" w:rsidRDefault="00247753" w:rsidP="00854482">
      <w:pPr>
        <w:pStyle w:val="Default"/>
        <w:ind w:firstLineChars="200" w:firstLine="440"/>
        <w:rPr>
          <w:sz w:val="22"/>
          <w:szCs w:val="22"/>
        </w:rPr>
      </w:pPr>
      <w:r>
        <w:rPr>
          <w:rFonts w:hint="eastAsia"/>
          <w:sz w:val="22"/>
          <w:szCs w:val="22"/>
        </w:rPr>
        <w:t>本規程は、県協議会常任幹事会の議決により変更することができる。</w:t>
      </w:r>
    </w:p>
    <w:p w14:paraId="04F43434" w14:textId="6B5BFC4C" w:rsidR="00247753" w:rsidRDefault="00247753" w:rsidP="00247753">
      <w:pPr>
        <w:pStyle w:val="Default"/>
        <w:rPr>
          <w:sz w:val="22"/>
          <w:szCs w:val="22"/>
        </w:rPr>
      </w:pPr>
      <w:r>
        <w:rPr>
          <w:rFonts w:hint="eastAsia"/>
          <w:sz w:val="22"/>
          <w:szCs w:val="22"/>
        </w:rPr>
        <w:t>附</w:t>
      </w:r>
      <w:r w:rsidR="00854482">
        <w:rPr>
          <w:rFonts w:hint="eastAsia"/>
          <w:sz w:val="22"/>
          <w:szCs w:val="22"/>
        </w:rPr>
        <w:t xml:space="preserve">　</w:t>
      </w:r>
      <w:r>
        <w:rPr>
          <w:rFonts w:hint="eastAsia"/>
          <w:sz w:val="22"/>
          <w:szCs w:val="22"/>
        </w:rPr>
        <w:t>則</w:t>
      </w:r>
    </w:p>
    <w:p w14:paraId="577BFFA9" w14:textId="36E6C891" w:rsidR="00CD0637" w:rsidRDefault="00247753" w:rsidP="00854482">
      <w:pPr>
        <w:ind w:firstLineChars="100" w:firstLine="220"/>
        <w:rPr>
          <w:rFonts w:ascii="HG丸ｺﾞｼｯｸM-PRO" w:eastAsia="HG丸ｺﾞｼｯｸM-PRO" w:hAnsi="HG丸ｺﾞｼｯｸM-PRO"/>
          <w:sz w:val="22"/>
        </w:rPr>
      </w:pPr>
      <w:r w:rsidRPr="00854482">
        <w:rPr>
          <w:rFonts w:ascii="HG丸ｺﾞｼｯｸM-PRO" w:eastAsia="HG丸ｺﾞｼｯｸM-PRO" w:hAnsi="HG丸ｺﾞｼｯｸM-PRO" w:hint="eastAsia"/>
          <w:sz w:val="22"/>
        </w:rPr>
        <w:t>本規程は令和４年４月１日から施行する。</w:t>
      </w:r>
    </w:p>
    <w:p w14:paraId="6A95EC1E" w14:textId="14901989" w:rsidR="00854482" w:rsidRDefault="00854482" w:rsidP="00854482">
      <w:pPr>
        <w:rPr>
          <w:rFonts w:ascii="HG丸ｺﾞｼｯｸM-PRO" w:eastAsia="HG丸ｺﾞｼｯｸM-PRO" w:hAnsi="HG丸ｺﾞｼｯｸM-PRO"/>
          <w:sz w:val="22"/>
        </w:rPr>
      </w:pPr>
    </w:p>
    <w:sectPr w:rsidR="00854482" w:rsidSect="00854482">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6D00" w14:textId="77777777" w:rsidR="00F13D4A" w:rsidRDefault="00F13D4A" w:rsidP="001A3418">
      <w:r>
        <w:separator/>
      </w:r>
    </w:p>
  </w:endnote>
  <w:endnote w:type="continuationSeparator" w:id="0">
    <w:p w14:paraId="4C3B347F" w14:textId="77777777" w:rsidR="00F13D4A" w:rsidRDefault="00F13D4A" w:rsidP="001A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7E84" w14:textId="77777777" w:rsidR="00F13D4A" w:rsidRDefault="00F13D4A" w:rsidP="001A3418">
      <w:r>
        <w:separator/>
      </w:r>
    </w:p>
  </w:footnote>
  <w:footnote w:type="continuationSeparator" w:id="0">
    <w:p w14:paraId="62D447DC" w14:textId="77777777" w:rsidR="00F13D4A" w:rsidRDefault="00F13D4A" w:rsidP="001A3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4B"/>
    <w:rsid w:val="000B224B"/>
    <w:rsid w:val="001A3418"/>
    <w:rsid w:val="001C5A76"/>
    <w:rsid w:val="00247753"/>
    <w:rsid w:val="002C43A2"/>
    <w:rsid w:val="005B47FF"/>
    <w:rsid w:val="006A6E07"/>
    <w:rsid w:val="00854482"/>
    <w:rsid w:val="00AA0C4D"/>
    <w:rsid w:val="00C67056"/>
    <w:rsid w:val="00CD0637"/>
    <w:rsid w:val="00E73F0D"/>
    <w:rsid w:val="00F1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41B39"/>
  <w15:chartTrackingRefBased/>
  <w15:docId w15:val="{DED9F579-3D40-467F-B9E9-6154CCDA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7753"/>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1A3418"/>
    <w:pPr>
      <w:tabs>
        <w:tab w:val="center" w:pos="4252"/>
        <w:tab w:val="right" w:pos="8504"/>
      </w:tabs>
      <w:snapToGrid w:val="0"/>
    </w:pPr>
  </w:style>
  <w:style w:type="character" w:customStyle="1" w:styleId="a4">
    <w:name w:val="ヘッダー (文字)"/>
    <w:basedOn w:val="a0"/>
    <w:link w:val="a3"/>
    <w:uiPriority w:val="99"/>
    <w:rsid w:val="001A3418"/>
  </w:style>
  <w:style w:type="paragraph" w:styleId="a5">
    <w:name w:val="footer"/>
    <w:basedOn w:val="a"/>
    <w:link w:val="a6"/>
    <w:uiPriority w:val="99"/>
    <w:unhideWhenUsed/>
    <w:rsid w:val="001A3418"/>
    <w:pPr>
      <w:tabs>
        <w:tab w:val="center" w:pos="4252"/>
        <w:tab w:val="right" w:pos="8504"/>
      </w:tabs>
      <w:snapToGrid w:val="0"/>
    </w:pPr>
  </w:style>
  <w:style w:type="character" w:customStyle="1" w:styleId="a6">
    <w:name w:val="フッター (文字)"/>
    <w:basedOn w:val="a0"/>
    <w:link w:val="a5"/>
    <w:uiPriority w:val="99"/>
    <w:rsid w:val="001A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45BE-DBEC-42D1-BDED-721BB665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佐賀県スポーツ協会</dc:creator>
  <cp:keywords/>
  <dc:description/>
  <cp:lastModifiedBy>user</cp:lastModifiedBy>
  <cp:revision>2</cp:revision>
  <cp:lastPrinted>2023-03-22T02:51:00Z</cp:lastPrinted>
  <dcterms:created xsi:type="dcterms:W3CDTF">2024-03-12T02:00:00Z</dcterms:created>
  <dcterms:modified xsi:type="dcterms:W3CDTF">2024-03-12T02:00:00Z</dcterms:modified>
</cp:coreProperties>
</file>